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4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800"/>
        <w:gridCol w:w="184"/>
      </w:tblGrid>
      <w:tr w:rsidR="003973CE" w:rsidTr="00897D8A">
        <w:trPr>
          <w:gridAfter w:val="1"/>
          <w:wAfter w:w="184" w:type="dxa"/>
          <w:trHeight w:val="15892"/>
        </w:trPr>
        <w:tc>
          <w:tcPr>
            <w:tcW w:w="10800" w:type="dxa"/>
          </w:tcPr>
          <w:p w:rsidR="003973CE" w:rsidRDefault="003973CE" w:rsidP="00897D8A">
            <w:pPr>
              <w:spacing w:line="360" w:lineRule="auto"/>
              <w:ind w:firstLine="709"/>
              <w:jc w:val="center"/>
              <w:rPr>
                <w:b/>
                <w:sz w:val="44"/>
                <w:szCs w:val="44"/>
                <w:lang w:val="uk-UA"/>
              </w:rPr>
            </w:pPr>
          </w:p>
          <w:p w:rsidR="0017677B" w:rsidRPr="0017677B" w:rsidRDefault="003973CE" w:rsidP="0017677B">
            <w:pPr>
              <w:spacing w:line="360" w:lineRule="auto"/>
              <w:ind w:firstLine="709"/>
              <w:jc w:val="center"/>
              <w:rPr>
                <w:rFonts w:ascii="Bookman Old Style" w:hAnsi="Bookman Old Style"/>
                <w:b/>
                <w:sz w:val="44"/>
                <w:szCs w:val="44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Основні</w:t>
            </w:r>
            <w:proofErr w:type="spellEnd"/>
            <w:r w:rsidR="0017677B" w:rsidRPr="0017677B">
              <w:rPr>
                <w:rFonts w:ascii="Bookman Old Style" w:hAnsi="Bookman Old Style"/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завдання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</w:p>
          <w:p w:rsidR="003973CE" w:rsidRDefault="003973CE" w:rsidP="0017677B">
            <w:pPr>
              <w:spacing w:line="360" w:lineRule="auto"/>
              <w:ind w:firstLine="709"/>
              <w:jc w:val="center"/>
              <w:rPr>
                <w:b/>
                <w:sz w:val="44"/>
                <w:szCs w:val="44"/>
                <w:lang w:val="uk-UA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роботи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класного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ке</w:t>
            </w:r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softHyphen/>
              <w:t>рівника</w:t>
            </w:r>
            <w:proofErr w:type="spellEnd"/>
            <w:r>
              <w:rPr>
                <w:b/>
                <w:sz w:val="44"/>
                <w:szCs w:val="44"/>
              </w:rPr>
              <w:t>:</w:t>
            </w:r>
          </w:p>
          <w:p w:rsidR="003973CE" w:rsidRDefault="003973CE" w:rsidP="00897D8A">
            <w:pPr>
              <w:spacing w:line="360" w:lineRule="auto"/>
              <w:ind w:firstLine="709"/>
              <w:jc w:val="center"/>
              <w:rPr>
                <w:b/>
                <w:sz w:val="44"/>
                <w:szCs w:val="44"/>
                <w:lang w:val="uk-UA"/>
              </w:rPr>
            </w:pP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Виховання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високої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моралі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</w:t>
            </w:r>
            <w:r>
              <w:rPr>
                <w:sz w:val="32"/>
                <w:szCs w:val="32"/>
              </w:rPr>
              <w:softHyphen/>
              <w:t>ростаючого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покоління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форму</w:t>
            </w:r>
            <w:r>
              <w:rPr>
                <w:sz w:val="32"/>
                <w:szCs w:val="32"/>
              </w:rPr>
              <w:softHyphen/>
              <w:t>вання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нього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українського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мен</w:t>
            </w:r>
            <w:r>
              <w:rPr>
                <w:sz w:val="32"/>
                <w:szCs w:val="32"/>
              </w:rPr>
              <w:softHyphen/>
              <w:t>талітету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традицій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Створення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необхідних</w:t>
            </w:r>
            <w:proofErr w:type="spellEnd"/>
            <w:r>
              <w:rPr>
                <w:sz w:val="32"/>
                <w:szCs w:val="32"/>
              </w:rPr>
              <w:t xml:space="preserve"> умов для </w:t>
            </w:r>
            <w:proofErr w:type="spellStart"/>
            <w:r>
              <w:rPr>
                <w:sz w:val="32"/>
                <w:szCs w:val="32"/>
              </w:rPr>
              <w:t>фізичного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розвитку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школярів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збереження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зміцнення</w:t>
            </w:r>
            <w:proofErr w:type="spellEnd"/>
            <w:r>
              <w:rPr>
                <w:sz w:val="32"/>
                <w:szCs w:val="32"/>
              </w:rPr>
              <w:t xml:space="preserve"> '</w:t>
            </w:r>
            <w:proofErr w:type="spellStart"/>
            <w:r>
              <w:rPr>
                <w:sz w:val="32"/>
                <w:szCs w:val="32"/>
              </w:rPr>
              <w:t>їхнього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здоров'я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Духовно-</w:t>
            </w:r>
            <w:proofErr w:type="spellStart"/>
            <w:r>
              <w:rPr>
                <w:sz w:val="32"/>
                <w:szCs w:val="32"/>
              </w:rPr>
              <w:t>моральне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виховання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Розвиток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розумових</w:t>
            </w:r>
            <w:proofErr w:type="spellEnd"/>
            <w:r>
              <w:rPr>
                <w:sz w:val="32"/>
                <w:szCs w:val="32"/>
              </w:rPr>
              <w:t xml:space="preserve"> і </w:t>
            </w:r>
            <w:proofErr w:type="spellStart"/>
            <w:r>
              <w:rPr>
                <w:sz w:val="32"/>
                <w:szCs w:val="32"/>
              </w:rPr>
              <w:t>фізичних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здібностей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формування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високої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ізнавальної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культури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організація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змістовного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дозвілля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ідготовка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школярів</w:t>
            </w:r>
            <w:proofErr w:type="spellEnd"/>
            <w:r>
              <w:rPr>
                <w:sz w:val="32"/>
                <w:szCs w:val="32"/>
              </w:rPr>
              <w:t xml:space="preserve"> до </w:t>
            </w:r>
            <w:proofErr w:type="spellStart"/>
            <w:r>
              <w:rPr>
                <w:sz w:val="32"/>
                <w:szCs w:val="32"/>
              </w:rPr>
              <w:t>госпо</w:t>
            </w:r>
            <w:r>
              <w:rPr>
                <w:sz w:val="32"/>
                <w:szCs w:val="32"/>
              </w:rPr>
              <w:softHyphen/>
              <w:t>дарсько-трудової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діяльності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Створення</w:t>
            </w:r>
            <w:proofErr w:type="spellEnd"/>
            <w:r>
              <w:rPr>
                <w:sz w:val="32"/>
                <w:szCs w:val="32"/>
              </w:rPr>
              <w:t xml:space="preserve"> умов для </w:t>
            </w:r>
            <w:proofErr w:type="spellStart"/>
            <w:r>
              <w:rPr>
                <w:sz w:val="32"/>
                <w:szCs w:val="32"/>
              </w:rPr>
              <w:t>вільного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</w:t>
            </w:r>
            <w:r>
              <w:rPr>
                <w:sz w:val="32"/>
                <w:szCs w:val="32"/>
              </w:rPr>
              <w:softHyphen/>
              <w:t>бору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учнями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св</w:t>
            </w:r>
            <w:proofErr w:type="gramEnd"/>
            <w:r>
              <w:rPr>
                <w:sz w:val="32"/>
                <w:szCs w:val="32"/>
              </w:rPr>
              <w:t>ітоглядних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пози</w:t>
            </w:r>
            <w:r>
              <w:rPr>
                <w:sz w:val="32"/>
                <w:szCs w:val="32"/>
              </w:rPr>
              <w:softHyphen/>
              <w:t>цій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Гуманізація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педагогічного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</w:t>
            </w:r>
            <w:r>
              <w:rPr>
                <w:sz w:val="32"/>
                <w:szCs w:val="32"/>
              </w:rPr>
              <w:softHyphen/>
              <w:t>цесу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демократизація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стосункі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</w:rPr>
              <w:t xml:space="preserve"> у </w:t>
            </w:r>
            <w:proofErr w:type="spellStart"/>
            <w:r>
              <w:rPr>
                <w:sz w:val="32"/>
                <w:szCs w:val="32"/>
              </w:rPr>
              <w:t>колективі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Врахування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інтересів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дітей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Організація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роботи</w:t>
            </w:r>
            <w:proofErr w:type="spellEnd"/>
            <w:r>
              <w:rPr>
                <w:sz w:val="32"/>
                <w:szCs w:val="32"/>
              </w:rPr>
              <w:t xml:space="preserve"> з батьками.</w:t>
            </w: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b/>
                <w:sz w:val="44"/>
                <w:szCs w:val="44"/>
                <w:lang w:val="uk-UA"/>
              </w:rPr>
            </w:pPr>
          </w:p>
        </w:tc>
      </w:tr>
      <w:tr w:rsidR="003973CE" w:rsidTr="00897D8A">
        <w:trPr>
          <w:trHeight w:val="15673"/>
        </w:trPr>
        <w:tc>
          <w:tcPr>
            <w:tcW w:w="10984" w:type="dxa"/>
            <w:gridSpan w:val="2"/>
          </w:tcPr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Pr="0017677B" w:rsidRDefault="003973CE" w:rsidP="0017677B">
            <w:pPr>
              <w:spacing w:line="360" w:lineRule="auto"/>
              <w:ind w:firstLine="709"/>
              <w:jc w:val="center"/>
              <w:rPr>
                <w:rFonts w:ascii="Bookman Old Style" w:hAnsi="Bookman Old Style"/>
                <w:b/>
                <w:sz w:val="44"/>
                <w:szCs w:val="44"/>
                <w:lang w:val="uk-UA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Критерії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ефективності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виховної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ро</w:t>
            </w:r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softHyphen/>
              <w:t>боти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:</w:t>
            </w:r>
          </w:p>
          <w:p w:rsidR="003973CE" w:rsidRPr="00897D8A" w:rsidRDefault="003973CE" w:rsidP="00897D8A">
            <w:pPr>
              <w:spacing w:line="360" w:lineRule="auto"/>
              <w:ind w:firstLine="709"/>
              <w:rPr>
                <w:b/>
                <w:sz w:val="44"/>
                <w:szCs w:val="44"/>
                <w:lang w:val="uk-UA"/>
              </w:rPr>
            </w:pP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організованості</w:t>
            </w:r>
            <w:proofErr w:type="spellEnd"/>
            <w:r>
              <w:rPr>
                <w:sz w:val="32"/>
                <w:szCs w:val="32"/>
              </w:rPr>
              <w:t xml:space="preserve"> классного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колективу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дисциплінованість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</w:rPr>
              <w:t xml:space="preserve">робота </w:t>
            </w:r>
            <w:proofErr w:type="spellStart"/>
            <w:r>
              <w:rPr>
                <w:sz w:val="32"/>
                <w:szCs w:val="32"/>
              </w:rPr>
              <w:t>учнівського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самовряду</w:t>
            </w:r>
            <w:r>
              <w:rPr>
                <w:sz w:val="32"/>
                <w:szCs w:val="32"/>
              </w:rPr>
              <w:softHyphen/>
              <w:t>вання</w:t>
            </w:r>
            <w:proofErr w:type="spellEnd"/>
            <w:r>
              <w:rPr>
                <w:sz w:val="32"/>
                <w:szCs w:val="32"/>
              </w:rPr>
              <w:t>);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навчальної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мотивації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класу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динаміка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підвищення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яко</w:t>
            </w:r>
            <w:r>
              <w:rPr>
                <w:sz w:val="32"/>
                <w:szCs w:val="32"/>
              </w:rPr>
              <w:softHyphen/>
              <w:t>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знань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ефективності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роботи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r>
              <w:rPr>
                <w:sz w:val="32"/>
                <w:szCs w:val="32"/>
              </w:rPr>
              <w:t xml:space="preserve">з </w:t>
            </w:r>
            <w:proofErr w:type="spellStart"/>
            <w:r>
              <w:rPr>
                <w:sz w:val="32"/>
                <w:szCs w:val="32"/>
              </w:rPr>
              <w:t>учнями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які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навчаються</w:t>
            </w:r>
            <w:proofErr w:type="spellEnd"/>
            <w:r>
              <w:rPr>
                <w:sz w:val="32"/>
                <w:szCs w:val="32"/>
              </w:rPr>
              <w:t xml:space="preserve"> на по</w:t>
            </w:r>
            <w:r>
              <w:rPr>
                <w:sz w:val="32"/>
                <w:szCs w:val="32"/>
              </w:rPr>
              <w:softHyphen/>
              <w:t xml:space="preserve">чатковому </w:t>
            </w:r>
            <w:proofErr w:type="spellStart"/>
            <w:r>
              <w:rPr>
                <w:sz w:val="32"/>
                <w:szCs w:val="32"/>
              </w:rPr>
              <w:t>рівні,активності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br/>
              <w:t xml:space="preserve">у </w:t>
            </w:r>
            <w:proofErr w:type="spellStart"/>
            <w:r>
              <w:rPr>
                <w:sz w:val="32"/>
                <w:szCs w:val="32"/>
              </w:rPr>
              <w:t>позаурочній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діяльності</w:t>
            </w:r>
            <w:proofErr w:type="spellEnd"/>
            <w:r>
              <w:rPr>
                <w:sz w:val="32"/>
                <w:szCs w:val="32"/>
              </w:rPr>
              <w:t>);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ізноманітність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позаурочного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життя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класу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динаміка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зростання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</w:t>
            </w:r>
            <w:r>
              <w:rPr>
                <w:sz w:val="32"/>
                <w:szCs w:val="32"/>
              </w:rPr>
              <w:softHyphen/>
              <w:t>ваності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розвитку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колек</w:t>
            </w:r>
            <w:r>
              <w:rPr>
                <w:sz w:val="32"/>
                <w:szCs w:val="32"/>
              </w:rPr>
              <w:softHyphen/>
              <w:t>тиву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згуртованість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активність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ініціативність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виховний</w:t>
            </w:r>
            <w:proofErr w:type="spellEnd"/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вплив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колективу</w:t>
            </w:r>
            <w:proofErr w:type="spellEnd"/>
            <w:r>
              <w:rPr>
                <w:sz w:val="32"/>
                <w:szCs w:val="32"/>
              </w:rPr>
              <w:t xml:space="preserve"> на </w:t>
            </w:r>
            <w:proofErr w:type="spellStart"/>
            <w:r>
              <w:rPr>
                <w:sz w:val="32"/>
                <w:szCs w:val="32"/>
              </w:rPr>
              <w:t>його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членів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рівень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розвитку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громадської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r>
              <w:rPr>
                <w:sz w:val="32"/>
                <w:szCs w:val="32"/>
              </w:rPr>
              <w:t>думки);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активність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співпраці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класу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клас</w:t>
            </w:r>
            <w:r>
              <w:rPr>
                <w:sz w:val="32"/>
                <w:szCs w:val="32"/>
              </w:rPr>
              <w:softHyphen/>
              <w:t>ним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керівником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зв'язок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сім'єю</w:t>
            </w:r>
            <w:proofErr w:type="spellEnd"/>
            <w:r>
              <w:rPr>
                <w:sz w:val="32"/>
                <w:szCs w:val="32"/>
              </w:rPr>
              <w:t xml:space="preserve">, участь </w:t>
            </w:r>
            <w:proofErr w:type="spellStart"/>
            <w:r>
              <w:rPr>
                <w:sz w:val="32"/>
                <w:szCs w:val="32"/>
              </w:rPr>
              <w:t>батькі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  <w:lang w:val="uk-UA"/>
              </w:rPr>
              <w:t xml:space="preserve">  </w:t>
            </w:r>
            <w:r>
              <w:rPr>
                <w:sz w:val="32"/>
                <w:szCs w:val="32"/>
              </w:rPr>
              <w:t xml:space="preserve">у </w:t>
            </w:r>
            <w:proofErr w:type="spellStart"/>
            <w:r>
              <w:rPr>
                <w:sz w:val="32"/>
                <w:szCs w:val="32"/>
              </w:rPr>
              <w:t>виховному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процесі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робота з </w:t>
            </w:r>
            <w:proofErr w:type="spellStart"/>
            <w:r>
              <w:rPr>
                <w:sz w:val="32"/>
                <w:szCs w:val="32"/>
              </w:rPr>
              <w:t>проблемними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учнями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надання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педагогічної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ідтримки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r>
              <w:rPr>
                <w:sz w:val="32"/>
                <w:szCs w:val="32"/>
              </w:rPr>
              <w:t xml:space="preserve">на </w:t>
            </w:r>
            <w:proofErr w:type="spellStart"/>
            <w:r>
              <w:rPr>
                <w:sz w:val="32"/>
                <w:szCs w:val="32"/>
              </w:rPr>
              <w:t>основі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індивідуального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підходу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3973CE" w:rsidRDefault="003973CE" w:rsidP="00897D8A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lang w:val="uk-UA"/>
              </w:rPr>
            </w:pPr>
            <w:proofErr w:type="spellStart"/>
            <w:r>
              <w:rPr>
                <w:sz w:val="32"/>
                <w:szCs w:val="32"/>
              </w:rPr>
              <w:t>захищеність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комфортність</w:t>
            </w:r>
            <w:proofErr w:type="spellEnd"/>
            <w:r>
              <w:rPr>
                <w:sz w:val="32"/>
                <w:szCs w:val="32"/>
              </w:rPr>
              <w:t xml:space="preserve"> умов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перебування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вихованця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r>
              <w:rPr>
                <w:sz w:val="32"/>
                <w:szCs w:val="32"/>
              </w:rPr>
              <w:t>класі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школі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3973CE" w:rsidTr="00897D8A">
        <w:trPr>
          <w:gridAfter w:val="1"/>
          <w:wAfter w:w="184" w:type="dxa"/>
          <w:trHeight w:val="15212"/>
        </w:trPr>
        <w:tc>
          <w:tcPr>
            <w:tcW w:w="10800" w:type="dxa"/>
          </w:tcPr>
          <w:p w:rsidR="003973CE" w:rsidRDefault="003973CE" w:rsidP="00897D8A">
            <w:pPr>
              <w:spacing w:line="360" w:lineRule="auto"/>
              <w:ind w:firstLine="709"/>
              <w:jc w:val="center"/>
              <w:rPr>
                <w:b/>
                <w:sz w:val="44"/>
                <w:szCs w:val="44"/>
                <w:lang w:val="uk-UA"/>
              </w:rPr>
            </w:pPr>
          </w:p>
          <w:p w:rsidR="003973CE" w:rsidRPr="0017677B" w:rsidRDefault="003973CE" w:rsidP="00897D8A">
            <w:pPr>
              <w:spacing w:line="360" w:lineRule="auto"/>
              <w:ind w:firstLine="709"/>
              <w:jc w:val="center"/>
              <w:rPr>
                <w:rFonts w:ascii="Bookman Old Style" w:hAnsi="Bookman Old Style"/>
                <w:b/>
                <w:sz w:val="44"/>
                <w:szCs w:val="44"/>
                <w:lang w:val="uk-UA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Показники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успішної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діяльності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клас</w:t>
            </w:r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softHyphen/>
              <w:t>ного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керівника</w:t>
            </w:r>
            <w:proofErr w:type="spellEnd"/>
            <w:r w:rsidRPr="0017677B">
              <w:rPr>
                <w:rFonts w:ascii="Bookman Old Style" w:hAnsi="Bookman Old Style"/>
                <w:b/>
                <w:sz w:val="44"/>
                <w:szCs w:val="44"/>
              </w:rPr>
              <w:t>:</w:t>
            </w:r>
          </w:p>
          <w:p w:rsidR="003973CE" w:rsidRDefault="003973CE" w:rsidP="00897D8A">
            <w:pPr>
              <w:spacing w:line="360" w:lineRule="auto"/>
              <w:ind w:firstLine="709"/>
              <w:jc w:val="center"/>
              <w:rPr>
                <w:b/>
                <w:sz w:val="44"/>
                <w:szCs w:val="44"/>
                <w:lang w:val="uk-UA"/>
              </w:rPr>
            </w:pP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Високий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ефективності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</w:t>
            </w:r>
            <w:r>
              <w:rPr>
                <w:sz w:val="32"/>
                <w:szCs w:val="32"/>
              </w:rPr>
              <w:softHyphen/>
              <w:t>ховної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роботи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класним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колек</w:t>
            </w:r>
            <w:r>
              <w:rPr>
                <w:sz w:val="32"/>
                <w:szCs w:val="32"/>
              </w:rPr>
              <w:softHyphen/>
              <w:t>тивом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Високий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розвитку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творчої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індивідуальності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керів</w:t>
            </w:r>
            <w:r>
              <w:rPr>
                <w:sz w:val="32"/>
                <w:szCs w:val="32"/>
              </w:rPr>
              <w:softHyphen/>
              <w:t>ник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наявності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нього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авторської</w:t>
            </w:r>
            <w:proofErr w:type="spellEnd"/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педагогічної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технології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Стиль </w:t>
            </w:r>
            <w:proofErr w:type="spellStart"/>
            <w:r>
              <w:rPr>
                <w:sz w:val="32"/>
                <w:szCs w:val="32"/>
              </w:rPr>
              <w:t>взаємовідносин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'</w:t>
            </w:r>
            <w:proofErr w:type="spellStart"/>
            <w:r>
              <w:rPr>
                <w:sz w:val="32"/>
                <w:szCs w:val="32"/>
              </w:rPr>
              <w:t>Високий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івень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володіння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умін</w:t>
            </w:r>
            <w:r>
              <w:rPr>
                <w:sz w:val="32"/>
                <w:szCs w:val="32"/>
              </w:rPr>
              <w:softHyphen/>
              <w:t>нями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навичками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</w:t>
            </w:r>
            <w:r>
              <w:rPr>
                <w:sz w:val="32"/>
                <w:szCs w:val="32"/>
              </w:rPr>
              <w:softHyphen/>
              <w:t>рівника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уміння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поставити</w:t>
            </w:r>
            <w:proofErr w:type="spellEnd"/>
            <w:r>
              <w:rPr>
                <w:sz w:val="32"/>
                <w:szCs w:val="32"/>
              </w:rPr>
              <w:t xml:space="preserve"> мету,</w:t>
            </w:r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спланувати</w:t>
            </w:r>
            <w:proofErr w:type="spellEnd"/>
            <w:r>
              <w:rPr>
                <w:sz w:val="32"/>
                <w:szCs w:val="32"/>
              </w:rPr>
              <w:t xml:space="preserve"> роботу, </w:t>
            </w:r>
            <w:proofErr w:type="spellStart"/>
            <w:r>
              <w:rPr>
                <w:sz w:val="32"/>
                <w:szCs w:val="32"/>
              </w:rPr>
              <w:t>здійснити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її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оцінити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проаналізувати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зробити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висновки</w:t>
            </w:r>
            <w:proofErr w:type="spellEnd"/>
            <w:r>
              <w:rPr>
                <w:sz w:val="32"/>
                <w:szCs w:val="32"/>
              </w:rPr>
              <w:t>).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Активна </w:t>
            </w:r>
            <w:proofErr w:type="spellStart"/>
            <w:r>
              <w:rPr>
                <w:sz w:val="32"/>
                <w:szCs w:val="32"/>
              </w:rPr>
              <w:t>співтворчість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класом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Контакт з батьками, </w:t>
            </w:r>
            <w:proofErr w:type="spellStart"/>
            <w:r>
              <w:rPr>
                <w:sz w:val="32"/>
                <w:szCs w:val="32"/>
              </w:rPr>
              <w:t>залучення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їх</w:t>
            </w:r>
            <w:proofErr w:type="spellEnd"/>
            <w:r>
              <w:rPr>
                <w:sz w:val="32"/>
                <w:szCs w:val="32"/>
              </w:rPr>
              <w:t xml:space="preserve"> до </w:t>
            </w:r>
            <w:proofErr w:type="spellStart"/>
            <w:r>
              <w:rPr>
                <w:sz w:val="32"/>
                <w:szCs w:val="32"/>
              </w:rPr>
              <w:t>співпраці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Володіння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вмінням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зацікавити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вихованців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власним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захопленням</w:t>
            </w:r>
            <w:proofErr w:type="spellEnd"/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організувати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дозвілля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Взаємний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інтерес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</w:t>
            </w:r>
            <w:r>
              <w:rPr>
                <w:sz w:val="32"/>
                <w:szCs w:val="32"/>
              </w:rPr>
              <w:softHyphen/>
              <w:t>рівника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один до одного,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повагу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до </w:t>
            </w:r>
            <w:proofErr w:type="spellStart"/>
            <w:r>
              <w:rPr>
                <w:sz w:val="32"/>
                <w:szCs w:val="32"/>
              </w:rPr>
              <w:t>класного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керів</w:t>
            </w:r>
            <w:r>
              <w:rPr>
                <w:sz w:val="32"/>
                <w:szCs w:val="32"/>
              </w:rPr>
              <w:softHyphen/>
              <w:t>ника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sz w:val="32"/>
                <w:szCs w:val="32"/>
              </w:rPr>
            </w:pPr>
          </w:p>
        </w:tc>
      </w:tr>
    </w:tbl>
    <w:p w:rsidR="003973CE" w:rsidRDefault="003973CE" w:rsidP="00897D8A">
      <w:pPr>
        <w:spacing w:line="360" w:lineRule="auto"/>
        <w:ind w:firstLine="709"/>
        <w:rPr>
          <w:lang w:val="uk-UA"/>
        </w:rPr>
      </w:pPr>
    </w:p>
    <w:p w:rsidR="003973CE" w:rsidRDefault="003973CE" w:rsidP="00897D8A">
      <w:pPr>
        <w:spacing w:line="360" w:lineRule="auto"/>
        <w:ind w:firstLine="709"/>
        <w:rPr>
          <w:lang w:val="uk-UA"/>
        </w:rPr>
      </w:pPr>
    </w:p>
    <w:tbl>
      <w:tblPr>
        <w:tblW w:w="10984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984"/>
      </w:tblGrid>
      <w:tr w:rsidR="003973CE" w:rsidTr="00897D8A">
        <w:trPr>
          <w:trHeight w:val="15673"/>
        </w:trPr>
        <w:tc>
          <w:tcPr>
            <w:tcW w:w="10984" w:type="dxa"/>
          </w:tcPr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17677B" w:rsidRPr="0017677B" w:rsidRDefault="0017677B" w:rsidP="0017677B">
            <w:pPr>
              <w:spacing w:line="360" w:lineRule="auto"/>
              <w:ind w:firstLine="709"/>
              <w:jc w:val="center"/>
              <w:rPr>
                <w:rFonts w:ascii="Bookman Old Style" w:hAnsi="Bookman Old Style"/>
                <w:b/>
                <w:sz w:val="48"/>
                <w:szCs w:val="48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Основні</w:t>
            </w:r>
            <w:proofErr w:type="spellEnd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стил</w:t>
            </w:r>
            <w:proofErr w:type="gramEnd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і</w:t>
            </w:r>
            <w:proofErr w:type="spellEnd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керівництва</w:t>
            </w:r>
            <w:proofErr w:type="spellEnd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proofErr w:type="spellStart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учнями</w:t>
            </w:r>
            <w:proofErr w:type="spellEnd"/>
            <w:r w:rsidRPr="0017677B">
              <w:rPr>
                <w:rFonts w:ascii="Bookman Old Style" w:hAnsi="Bookman Old Style"/>
                <w:b/>
                <w:sz w:val="48"/>
                <w:szCs w:val="48"/>
              </w:rPr>
              <w:t>:</w:t>
            </w: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rPr>
                <w:lang w:val="uk-UA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17677B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>Педагогічне спілкування</w:t>
            </w:r>
            <w:r>
              <w:rPr>
                <w:sz w:val="28"/>
                <w:szCs w:val="28"/>
                <w:lang w:val="uk-UA"/>
              </w:rPr>
              <w:t xml:space="preserve"> — сукупність засобів та методів, що забезпечують реалізацію цілей і завдань виховання та навчання й визначальний характер взаємодії педагога і учня.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Автократичний</w:t>
            </w:r>
            <w:proofErr w:type="spellEnd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самовладний</w:t>
            </w:r>
            <w:proofErr w:type="spellEnd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стиль, коли </w:t>
            </w: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од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ноосібне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колективом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дозволяючи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висловлю</w:t>
            </w:r>
            <w:proofErr w:type="spellEnd"/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свої</w:t>
            </w:r>
            <w:proofErr w:type="spellEnd"/>
            <w:r>
              <w:rPr>
                <w:sz w:val="28"/>
                <w:szCs w:val="28"/>
              </w:rPr>
              <w:t xml:space="preserve"> погляди. Педагог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</w:t>
            </w:r>
            <w:proofErr w:type="gramEnd"/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softHyphen/>
              <w:t>довно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пред'являє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вимоги</w:t>
            </w:r>
            <w:proofErr w:type="spellEnd"/>
            <w:r>
              <w:rPr>
                <w:sz w:val="28"/>
                <w:szCs w:val="28"/>
              </w:rPr>
              <w:br/>
              <w:t xml:space="preserve">і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твердий</w:t>
            </w:r>
            <w:proofErr w:type="spellEnd"/>
            <w:r>
              <w:rPr>
                <w:sz w:val="28"/>
                <w:szCs w:val="28"/>
              </w:rPr>
              <w:t xml:space="preserve"> контроль за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їхнім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Авторитарний</w:t>
            </w:r>
            <w:proofErr w:type="spellEnd"/>
            <w:r>
              <w:rPr>
                <w:sz w:val="28"/>
                <w:szCs w:val="28"/>
              </w:rPr>
              <w:t>—</w:t>
            </w:r>
            <w:proofErr w:type="spellStart"/>
            <w:r>
              <w:rPr>
                <w:sz w:val="28"/>
                <w:szCs w:val="28"/>
              </w:rPr>
              <w:t>допускає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</w:t>
            </w:r>
            <w:r>
              <w:rPr>
                <w:sz w:val="28"/>
                <w:szCs w:val="28"/>
              </w:rPr>
              <w:softHyphen/>
              <w:t>вість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брати</w:t>
            </w:r>
            <w:proofErr w:type="spellEnd"/>
            <w:r>
              <w:rPr>
                <w:sz w:val="28"/>
                <w:szCs w:val="28"/>
              </w:rPr>
              <w:t xml:space="preserve"> участь в </w:t>
            </w:r>
            <w:proofErr w:type="spellStart"/>
            <w:r>
              <w:rPr>
                <w:sz w:val="28"/>
                <w:szCs w:val="28"/>
              </w:rPr>
              <w:t>обговоренні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навчального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виховного</w:t>
            </w:r>
            <w:proofErr w:type="spellEnd"/>
            <w:r>
              <w:rPr>
                <w:sz w:val="28"/>
                <w:szCs w:val="28"/>
              </w:rPr>
              <w:t xml:space="preserve"> характеру, але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приймає</w:t>
            </w:r>
            <w:proofErr w:type="spellEnd"/>
            <w:r>
              <w:rPr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власних</w:t>
            </w:r>
            <w:proofErr w:type="spellEnd"/>
            <w:r>
              <w:rPr>
                <w:sz w:val="28"/>
                <w:szCs w:val="28"/>
              </w:rPr>
              <w:t xml:space="preserve"> установок.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Демократичний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припускає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вра</w:t>
            </w:r>
            <w:r>
              <w:rPr>
                <w:sz w:val="28"/>
                <w:szCs w:val="28"/>
              </w:rPr>
              <w:softHyphen/>
              <w:t>хування</w:t>
            </w:r>
            <w:proofErr w:type="spellEnd"/>
            <w:r>
              <w:rPr>
                <w:sz w:val="28"/>
                <w:szCs w:val="28"/>
              </w:rPr>
              <w:t xml:space="preserve"> педагогом </w:t>
            </w:r>
            <w:proofErr w:type="spellStart"/>
            <w:r>
              <w:rPr>
                <w:sz w:val="28"/>
                <w:szCs w:val="28"/>
              </w:rPr>
              <w:t>думокучнів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він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прагне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зрозумі</w:t>
            </w:r>
            <w:proofErr w:type="gram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переконати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а не </w:t>
            </w:r>
            <w:proofErr w:type="spellStart"/>
            <w:r>
              <w:rPr>
                <w:sz w:val="28"/>
                <w:szCs w:val="28"/>
              </w:rPr>
              <w:t>наказувати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Ігноруючий</w:t>
            </w:r>
            <w:proofErr w:type="spellEnd"/>
            <w:r w:rsidRPr="0017677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Pr="0017677B">
              <w:rPr>
                <w:sz w:val="28"/>
                <w:szCs w:val="28"/>
                <w:lang w:val="en-US"/>
              </w:rPr>
              <w:t xml:space="preserve">— </w:t>
            </w:r>
            <w:proofErr w:type="spellStart"/>
            <w:r>
              <w:rPr>
                <w:sz w:val="28"/>
                <w:szCs w:val="28"/>
              </w:rPr>
              <w:t>характеризується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втручається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життєдіяльність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школярів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обмежується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формальним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softHyphen/>
            </w:r>
            <w:proofErr w:type="spellStart"/>
            <w:r>
              <w:rPr>
                <w:sz w:val="28"/>
                <w:szCs w:val="28"/>
              </w:rPr>
              <w:t>конанням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sz w:val="28"/>
                <w:szCs w:val="28"/>
              </w:rPr>
              <w:t>язків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передачі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іністративної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</w:t>
            </w:r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навчальної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 w:rsidRPr="0017677B">
              <w:rPr>
                <w:sz w:val="28"/>
                <w:szCs w:val="28"/>
                <w:lang w:val="en-US"/>
              </w:rPr>
              <w:t>.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Натуральний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proofErr w:type="gramStart"/>
            <w:r>
              <w:rPr>
                <w:sz w:val="28"/>
                <w:szCs w:val="28"/>
              </w:rPr>
              <w:t>проявляється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в тому, коли </w:t>
            </w: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усувається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йде</w:t>
            </w:r>
            <w:proofErr w:type="spellEnd"/>
            <w:r>
              <w:rPr>
                <w:sz w:val="28"/>
                <w:szCs w:val="28"/>
              </w:rPr>
              <w:t xml:space="preserve"> на поводу в </w:t>
            </w:r>
            <w:proofErr w:type="spellStart"/>
            <w:r>
              <w:rPr>
                <w:sz w:val="28"/>
                <w:szCs w:val="28"/>
              </w:rPr>
              <w:t>їхніх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бажань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7677B" w:rsidRPr="0017677B" w:rsidRDefault="0017677B" w:rsidP="00897D8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3973CE" w:rsidRDefault="003973CE" w:rsidP="00897D8A">
            <w:pPr>
              <w:spacing w:line="360" w:lineRule="auto"/>
              <w:ind w:firstLine="709"/>
              <w:jc w:val="both"/>
              <w:rPr>
                <w:lang w:val="uk-UA"/>
              </w:rPr>
            </w:pPr>
            <w:proofErr w:type="spellStart"/>
            <w:r w:rsidRPr="0017677B">
              <w:rPr>
                <w:rFonts w:ascii="Bookman Old Style" w:hAnsi="Bookman Old Style"/>
                <w:b/>
                <w:i/>
                <w:sz w:val="28"/>
                <w:szCs w:val="28"/>
              </w:rPr>
              <w:t>Непослідовний</w:t>
            </w:r>
            <w:proofErr w:type="spellEnd"/>
            <w:r w:rsidRPr="0017677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— педагог </w:t>
            </w:r>
            <w:proofErr w:type="spellStart"/>
            <w:r>
              <w:rPr>
                <w:sz w:val="28"/>
                <w:szCs w:val="28"/>
              </w:rPr>
              <w:t>залежно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зовнішніх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обставин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емоційного</w:t>
            </w:r>
            <w:proofErr w:type="spellEnd"/>
            <w:r>
              <w:rPr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sz w:val="28"/>
                <w:szCs w:val="28"/>
              </w:rPr>
              <w:t>здійснює</w:t>
            </w:r>
            <w:proofErr w:type="spellEnd"/>
            <w:r>
              <w:rPr>
                <w:sz w:val="28"/>
                <w:szCs w:val="28"/>
              </w:rPr>
              <w:t xml:space="preserve"> будь-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sz w:val="28"/>
                <w:szCs w:val="28"/>
              </w:rPr>
              <w:t>керівництва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зводить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дезорганізації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взаємин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учнями</w:t>
            </w:r>
            <w:proofErr w:type="spellEnd"/>
            <w:r>
              <w:rPr>
                <w:sz w:val="28"/>
                <w:szCs w:val="28"/>
              </w:rPr>
              <w:t xml:space="preserve">, до </w:t>
            </w:r>
            <w:proofErr w:type="spellStart"/>
            <w:r>
              <w:rPr>
                <w:sz w:val="28"/>
                <w:szCs w:val="28"/>
              </w:rPr>
              <w:t>появи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softHyphen/>
              <w:t>флікті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3973CE" w:rsidRPr="003937A6" w:rsidRDefault="003973CE" w:rsidP="00897D8A">
      <w:pPr>
        <w:spacing w:line="360" w:lineRule="auto"/>
        <w:ind w:firstLine="709"/>
        <w:rPr>
          <w:lang w:val="uk-UA"/>
        </w:rPr>
      </w:pPr>
    </w:p>
    <w:sectPr w:rsidR="003973CE" w:rsidRPr="003937A6" w:rsidSect="00897D8A">
      <w:pgSz w:w="11906" w:h="16838"/>
      <w:pgMar w:top="36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EC4"/>
    <w:multiLevelType w:val="hybridMultilevel"/>
    <w:tmpl w:val="D4C2B76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A95100"/>
    <w:multiLevelType w:val="hybridMultilevel"/>
    <w:tmpl w:val="7A68671A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A6"/>
    <w:rsid w:val="0017677B"/>
    <w:rsid w:val="003937A6"/>
    <w:rsid w:val="003973CE"/>
    <w:rsid w:val="004949D9"/>
    <w:rsid w:val="00897D8A"/>
    <w:rsid w:val="00AE68D0"/>
    <w:rsid w:val="00B0323D"/>
    <w:rsid w:val="00C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Ленюський В.В.</dc:creator>
  <cp:keywords/>
  <dc:description/>
  <cp:lastModifiedBy>Админ</cp:lastModifiedBy>
  <cp:revision>3</cp:revision>
  <cp:lastPrinted>2016-09-25T12:58:00Z</cp:lastPrinted>
  <dcterms:created xsi:type="dcterms:W3CDTF">2013-09-13T13:58:00Z</dcterms:created>
  <dcterms:modified xsi:type="dcterms:W3CDTF">2016-09-25T13:22:00Z</dcterms:modified>
</cp:coreProperties>
</file>